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A9" w:rsidRDefault="00663FA9" w:rsidP="00663FA9">
      <w:pPr>
        <w:jc w:val="center"/>
        <w:rPr>
          <w:b/>
        </w:rPr>
      </w:pPr>
      <w:r w:rsidRPr="00663FA9">
        <w:rPr>
          <w:b/>
        </w:rPr>
        <w:t xml:space="preserve">Establishment of the Currency Detector for the Visually </w:t>
      </w:r>
      <w:proofErr w:type="spellStart"/>
      <w:r w:rsidRPr="00663FA9">
        <w:rPr>
          <w:b/>
        </w:rPr>
        <w:t>Impaired</w:t>
      </w:r>
      <w:proofErr w:type="spellEnd"/>
    </w:p>
    <w:p w:rsidR="00663FA9" w:rsidRPr="00663FA9" w:rsidRDefault="00663FA9" w:rsidP="00663FA9">
      <w:pPr>
        <w:jc w:val="center"/>
        <w:rPr>
          <w:b/>
        </w:rPr>
      </w:pPr>
      <w:bookmarkStart w:id="0" w:name="_GoBack"/>
      <w:proofErr w:type="spellStart"/>
      <w:proofErr w:type="gramStart"/>
      <w:r w:rsidRPr="00663FA9">
        <w:rPr>
          <w:b/>
        </w:rPr>
        <w:t>Ongili</w:t>
      </w:r>
      <w:proofErr w:type="spellEnd"/>
      <w:r w:rsidRPr="00663FA9">
        <w:rPr>
          <w:b/>
        </w:rPr>
        <w:t xml:space="preserve"> ,</w:t>
      </w:r>
      <w:proofErr w:type="gramEnd"/>
      <w:r w:rsidRPr="00663FA9">
        <w:rPr>
          <w:b/>
        </w:rPr>
        <w:t xml:space="preserve"> P. &amp; </w:t>
      </w:r>
      <w:proofErr w:type="spellStart"/>
      <w:r w:rsidRPr="00663FA9">
        <w:rPr>
          <w:b/>
        </w:rPr>
        <w:t>Wasike</w:t>
      </w:r>
      <w:proofErr w:type="spellEnd"/>
      <w:r w:rsidRPr="00663FA9">
        <w:rPr>
          <w:b/>
        </w:rPr>
        <w:t xml:space="preserve"> , J.</w:t>
      </w:r>
    </w:p>
    <w:bookmarkEnd w:id="0"/>
    <w:p w:rsidR="00663FA9" w:rsidRPr="00663FA9" w:rsidRDefault="00663FA9" w:rsidP="00663FA9">
      <w:pPr>
        <w:jc w:val="center"/>
        <w:rPr>
          <w:i/>
        </w:rPr>
      </w:pPr>
      <w:r w:rsidRPr="00663FA9">
        <w:rPr>
          <w:i/>
        </w:rPr>
        <w:t>Kirinyaga University, Kenya</w:t>
      </w:r>
    </w:p>
    <w:p w:rsidR="00663FA9" w:rsidRPr="00663FA9" w:rsidRDefault="00663FA9" w:rsidP="00663FA9">
      <w:pPr>
        <w:jc w:val="center"/>
        <w:rPr>
          <w:b/>
        </w:rPr>
      </w:pPr>
      <w:r w:rsidRPr="00663FA9">
        <w:rPr>
          <w:b/>
        </w:rPr>
        <w:t>Correspondence: opancras@gmail.com</w:t>
      </w:r>
    </w:p>
    <w:p w:rsidR="00663FA9" w:rsidRPr="00663FA9" w:rsidRDefault="00663FA9" w:rsidP="00663FA9">
      <w:pPr>
        <w:jc w:val="both"/>
        <w:rPr>
          <w:b/>
        </w:rPr>
      </w:pPr>
      <w:r w:rsidRPr="00663FA9">
        <w:rPr>
          <w:b/>
        </w:rPr>
        <w:t>Abstract</w:t>
      </w:r>
    </w:p>
    <w:p w:rsidR="00663FA9" w:rsidRDefault="00663FA9" w:rsidP="00663FA9">
      <w:r>
        <w:t>For a person with normal vision, recognition of paper currency is an easy task, but this is not the</w:t>
      </w:r>
    </w:p>
    <w:p w:rsidR="00663FA9" w:rsidRDefault="00663FA9" w:rsidP="00663FA9">
      <w:r>
        <w:t>case for a visually impaired person as the latter faces a lot of difficulties in their day-to-day</w:t>
      </w:r>
    </w:p>
    <w:p w:rsidR="00663FA9" w:rsidRDefault="00663FA9" w:rsidP="00663FA9">
      <w:r>
        <w:t>involvements with monetary transactions. They not only have difficulty in recognizing the paper</w:t>
      </w:r>
    </w:p>
    <w:p w:rsidR="00663FA9" w:rsidRDefault="00663FA9" w:rsidP="00663FA9">
      <w:r>
        <w:t>currencies due to the similarity of paper texture, but also the size between different categories of</w:t>
      </w:r>
    </w:p>
    <w:p w:rsidR="00663FA9" w:rsidRDefault="00663FA9" w:rsidP="00663FA9">
      <w:r>
        <w:t>currency notes. Financial institutions like banks can afford expensive hardware such as</w:t>
      </w:r>
    </w:p>
    <w:p w:rsidR="00663FA9" w:rsidRDefault="00663FA9" w:rsidP="00663FA9">
      <w:r>
        <w:t>Automatic Teller Machines (ATMs), automatic banknote sorters, to resolve the issue of currency</w:t>
      </w:r>
    </w:p>
    <w:p w:rsidR="00663FA9" w:rsidRDefault="00663FA9" w:rsidP="00663FA9">
      <w:r>
        <w:t>recognition, but for common people, especially the visually impaired persons, accessing such</w:t>
      </w:r>
    </w:p>
    <w:p w:rsidR="00663FA9" w:rsidRDefault="00663FA9" w:rsidP="00663FA9">
      <w:r>
        <w:t>expensive hardware is a daunting challenge. The aim of the research was to provide visually</w:t>
      </w:r>
    </w:p>
    <w:p w:rsidR="00663FA9" w:rsidRDefault="00663FA9" w:rsidP="00663FA9">
      <w:r>
        <w:t>impaired persons with a cost-effective android application solution to detect currencies and</w:t>
      </w:r>
    </w:p>
    <w:p w:rsidR="00663FA9" w:rsidRDefault="00663FA9" w:rsidP="00663FA9">
      <w:r>
        <w:t>objectives to establish the effectiveness of the current currency detector applications, challenges</w:t>
      </w:r>
    </w:p>
    <w:p w:rsidR="00663FA9" w:rsidRDefault="00663FA9" w:rsidP="00663FA9">
      <w:r>
        <w:t>faced by users of current currency detectors, and develop a viable currency detector for now and</w:t>
      </w:r>
    </w:p>
    <w:p w:rsidR="00663FA9" w:rsidRDefault="00663FA9" w:rsidP="00663FA9">
      <w:r>
        <w:t>future generations. The study centered on currency recognition software that helps distinguish</w:t>
      </w:r>
    </w:p>
    <w:p w:rsidR="00663FA9" w:rsidRDefault="00663FA9" w:rsidP="00663FA9">
      <w:r>
        <w:t>different currency notes. Development techniques utilized incorporated image foreground</w:t>
      </w:r>
    </w:p>
    <w:p w:rsidR="00663FA9" w:rsidRDefault="00663FA9" w:rsidP="00663FA9">
      <w:r>
        <w:t>segmentation, histogram enhancement, area of interest (ROI) extraction, and template matching</w:t>
      </w:r>
    </w:p>
    <w:p w:rsidR="00663FA9" w:rsidRDefault="00663FA9" w:rsidP="00663FA9">
      <w:r>
        <w:t>primarily based on the cross-correlation among the captured picture and the records set. The</w:t>
      </w:r>
    </w:p>
    <w:p w:rsidR="00663FA9" w:rsidRDefault="00663FA9" w:rsidP="00663FA9">
      <w:r>
        <w:t>system will reduce cases of visually impaired persons being coned and limit transactions</w:t>
      </w:r>
    </w:p>
    <w:p w:rsidR="00663FA9" w:rsidRDefault="00663FA9" w:rsidP="00663FA9">
      <w:r>
        <w:t>involving fake currencies, while acting as a benchmarking tool for emerging research and</w:t>
      </w:r>
    </w:p>
    <w:p w:rsidR="00663FA9" w:rsidRDefault="00663FA9" w:rsidP="00663FA9">
      <w:r>
        <w:t>discoveries.</w:t>
      </w:r>
    </w:p>
    <w:p w:rsidR="00EB66BA" w:rsidRDefault="00663FA9" w:rsidP="00663FA9">
      <w:r>
        <w:t xml:space="preserve">Keywords: </w:t>
      </w:r>
      <w:r w:rsidRPr="00663FA9">
        <w:rPr>
          <w:i/>
        </w:rPr>
        <w:t>Establishment, Currency Detector, Visually Impaired</w:t>
      </w:r>
    </w:p>
    <w:sectPr w:rsidR="00EB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9"/>
    <w:rsid w:val="00663FA9"/>
    <w:rsid w:val="00E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FB16"/>
  <w15:chartTrackingRefBased/>
  <w15:docId w15:val="{987D840F-6FA7-4EB9-8CAE-427B9A9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</dc:creator>
  <cp:keywords/>
  <dc:description/>
  <cp:lastModifiedBy>Circulation</cp:lastModifiedBy>
  <cp:revision>1</cp:revision>
  <dcterms:created xsi:type="dcterms:W3CDTF">2022-05-23T13:03:00Z</dcterms:created>
  <dcterms:modified xsi:type="dcterms:W3CDTF">2022-05-23T13:04:00Z</dcterms:modified>
</cp:coreProperties>
</file>